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786" w:rsidRPr="00EA44F2" w:rsidRDefault="00572691" w:rsidP="006C4786">
      <w:pPr>
        <w:jc w:val="center"/>
        <w:rPr>
          <w:b/>
          <w:sz w:val="24"/>
          <w:szCs w:val="24"/>
        </w:rPr>
      </w:pPr>
      <w:r w:rsidRPr="00572691">
        <w:rPr>
          <w:noProof/>
          <w:sz w:val="22"/>
        </w:rPr>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5pt;margin-top:-.25pt;width:422.95pt;height:2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" filled="f" stroked="f">
            <v:textbox style="mso-fit-shape-to-text:t" inset="5.85pt,.7pt,5.85pt,.7pt">
              <w:txbxContent>
                <w:p w:rsidR="00877663" w:rsidRPr="00C474AE" w:rsidRDefault="00877663" w:rsidP="006C4786">
                  <w:pPr>
                    <w:jc w:val="center"/>
                    <w:rPr>
                      <w:b/>
                      <w:sz w:val="40"/>
                      <w:szCs w:val="60"/>
                    </w:rPr>
                  </w:pPr>
                  <w:r w:rsidRPr="00C474AE">
                    <w:rPr>
                      <w:rFonts w:hint="eastAsia"/>
                      <w:b/>
                      <w:sz w:val="40"/>
                      <w:szCs w:val="60"/>
                    </w:rPr>
                    <w:t>専門家が経営革新計画</w:t>
                  </w:r>
                  <w:r>
                    <w:rPr>
                      <w:rFonts w:hint="eastAsia"/>
                      <w:b/>
                      <w:sz w:val="40"/>
                      <w:szCs w:val="60"/>
                    </w:rPr>
                    <w:t>策定</w:t>
                  </w:r>
                  <w:r w:rsidRPr="00C474AE">
                    <w:rPr>
                      <w:rFonts w:hint="eastAsia"/>
                      <w:b/>
                      <w:sz w:val="40"/>
                      <w:szCs w:val="60"/>
                    </w:rPr>
                    <w:t>を支援します！</w:t>
                  </w:r>
                </w:p>
              </w:txbxContent>
            </v:textbox>
            <w10:wrap type="square"/>
          </v:shape>
        </w:pict>
      </w:r>
      <w:r w:rsidR="00C474AE" w:rsidRPr="00C474AE">
        <w:rPr>
          <w:rFonts w:hint="eastAsia"/>
          <w:b/>
          <w:sz w:val="28"/>
          <w:szCs w:val="24"/>
        </w:rPr>
        <w:t>中小企業経営革新促進事業</w:t>
      </w:r>
    </w:p>
    <w:p w:rsidR="00C474AE" w:rsidRDefault="00C474AE" w:rsidP="00C474AE"/>
    <w:p w:rsidR="00C474AE" w:rsidRDefault="00C474AE" w:rsidP="00C474AE">
      <w:r>
        <w:rPr>
          <w:rFonts w:hint="eastAsia"/>
        </w:rPr>
        <w:t xml:space="preserve">　当産業支援機構では、経営革新計画申請に向けて取り組んでいる事業者を対象に、アドバイザーを派遣し、計画作成の支援をいたします。計画の立て方や、申請書の内容について指導いたしますので、新事業活動に取り組む際には積極的にご活用ください。</w:t>
      </w:r>
    </w:p>
    <w:p w:rsidR="006C4786" w:rsidRDefault="006C4786" w:rsidP="006C4786"/>
    <w:p w:rsidR="00C474AE" w:rsidRDefault="00C474AE" w:rsidP="006C4786">
      <w:pPr>
        <w:rPr>
          <w:rFonts w:hint="eastAsia"/>
          <w:b/>
          <w:u w:val="single"/>
        </w:rPr>
      </w:pPr>
      <w:r w:rsidRPr="00C474AE">
        <w:rPr>
          <w:rFonts w:hint="eastAsia"/>
          <w:b/>
          <w:u w:val="single"/>
        </w:rPr>
        <w:t>１．経営革新</w:t>
      </w:r>
      <w:r w:rsidR="00877663">
        <w:rPr>
          <w:rFonts w:hint="eastAsia"/>
          <w:b/>
          <w:u w:val="single"/>
        </w:rPr>
        <w:t>促進アドバイザーの派遣</w:t>
      </w:r>
    </w:p>
    <w:p w:rsidR="00877663" w:rsidRDefault="00877663" w:rsidP="006C4786">
      <w:pPr>
        <w:rPr>
          <w:rFonts w:hint="eastAsia"/>
        </w:rPr>
      </w:pPr>
      <w:r w:rsidRPr="00877663">
        <w:rPr>
          <w:rFonts w:hint="eastAsia"/>
        </w:rPr>
        <w:t xml:space="preserve">　</w:t>
      </w:r>
      <w:r>
        <w:rPr>
          <w:rFonts w:hint="eastAsia"/>
        </w:rPr>
        <w:t>○アドバイザーが訪問し経営改善等の簡易的な経営診断を行い状況確認を行います。</w:t>
      </w:r>
    </w:p>
    <w:p w:rsidR="00877663" w:rsidRDefault="00877663" w:rsidP="006C4786">
      <w:pPr>
        <w:rPr>
          <w:rFonts w:hint="eastAsia"/>
        </w:rPr>
      </w:pPr>
      <w:r>
        <w:rPr>
          <w:rFonts w:hint="eastAsia"/>
        </w:rPr>
        <w:t xml:space="preserve">　○事業計画がある企業に対し経営革新計画策定の助言・アドバイスを行います。</w:t>
      </w:r>
    </w:p>
    <w:p w:rsidR="00877663" w:rsidRDefault="00877663" w:rsidP="006C4786">
      <w:pPr>
        <w:rPr>
          <w:rFonts w:hint="eastAsia"/>
        </w:rPr>
      </w:pPr>
      <w:r>
        <w:rPr>
          <w:rFonts w:hint="eastAsia"/>
        </w:rPr>
        <w:t xml:space="preserve">　※計画の策定から経営革新計画の申請は企業自らが行うこととします。</w:t>
      </w:r>
    </w:p>
    <w:p w:rsidR="00877663" w:rsidRPr="00877663" w:rsidRDefault="00877663" w:rsidP="006C4786"/>
    <w:p w:rsidR="00877663" w:rsidRPr="00E652D1" w:rsidRDefault="00877663" w:rsidP="00877663">
      <w:pPr>
        <w:jc w:val="left"/>
        <w:rPr>
          <w:b/>
          <w:u w:val="single"/>
        </w:rPr>
      </w:pPr>
      <w:r>
        <w:rPr>
          <w:rFonts w:hint="eastAsia"/>
          <w:b/>
          <w:u w:val="single"/>
        </w:rPr>
        <w:t>２．経営革新計画承認におけるメリット</w:t>
      </w:r>
    </w:p>
    <w:p w:rsidR="006C4786" w:rsidRPr="00C474AE" w:rsidRDefault="00C474AE" w:rsidP="006C4786">
      <w:r>
        <w:rPr>
          <w:rFonts w:hint="eastAsia"/>
        </w:rPr>
        <w:t>【</w:t>
      </w:r>
      <w:r w:rsidR="006C4786" w:rsidRPr="00C474AE">
        <w:rPr>
          <w:rFonts w:hint="eastAsia"/>
        </w:rPr>
        <w:t>主な支援策</w:t>
      </w:r>
      <w:r>
        <w:rPr>
          <w:rFonts w:hint="eastAsia"/>
        </w:rPr>
        <w:t>】</w:t>
      </w:r>
    </w:p>
    <w:p w:rsidR="006C4786" w:rsidRDefault="006C4786" w:rsidP="006C4786">
      <w:pPr>
        <w:jc w:val="left"/>
      </w:pPr>
      <w:r>
        <w:rPr>
          <w:rFonts w:hint="eastAsia"/>
        </w:rPr>
        <w:t xml:space="preserve">　①保証・融資の優遇措置　　　　　　　　　②海外展開に伴う資金調達の支援措置</w:t>
      </w:r>
    </w:p>
    <w:p w:rsidR="006C4786" w:rsidRPr="00E44EB1" w:rsidRDefault="006C4786" w:rsidP="006C4786">
      <w:pPr>
        <w:ind w:firstLineChars="100" w:firstLine="210"/>
        <w:jc w:val="left"/>
      </w:pPr>
      <w:r>
        <w:rPr>
          <w:rFonts w:hint="eastAsia"/>
        </w:rPr>
        <w:t>③投資の支援措置　　　　　　　　　　　　④特許関係料金減免の優遇措置</w:t>
      </w:r>
    </w:p>
    <w:p w:rsidR="006C4786" w:rsidRDefault="006C4786" w:rsidP="006C4786">
      <w:pPr>
        <w:ind w:firstLineChars="100" w:firstLine="210"/>
        <w:jc w:val="left"/>
      </w:pPr>
      <w:r>
        <w:rPr>
          <w:rFonts w:hint="eastAsia"/>
        </w:rPr>
        <w:t>⑤販路開拓の支援措置</w:t>
      </w:r>
    </w:p>
    <w:p w:rsidR="006C4786" w:rsidRDefault="006C4786" w:rsidP="006C4786">
      <w:pPr>
        <w:ind w:leftChars="100" w:left="420" w:hangingChars="100" w:hanging="210"/>
        <w:jc w:val="left"/>
      </w:pPr>
      <w:r>
        <w:rPr>
          <w:rFonts w:hint="eastAsia"/>
        </w:rPr>
        <w:t>※詳しくは、中小企業庁の</w:t>
      </w:r>
      <w:r>
        <w:rPr>
          <w:rFonts w:hint="eastAsia"/>
        </w:rPr>
        <w:t>HP</w:t>
      </w:r>
      <w:r>
        <w:rPr>
          <w:rFonts w:hint="eastAsia"/>
        </w:rPr>
        <w:t>（</w:t>
      </w:r>
      <w:r>
        <w:rPr>
          <w:rFonts w:hint="eastAsia"/>
        </w:rPr>
        <w:t xml:space="preserve"> </w:t>
      </w:r>
      <w:r w:rsidRPr="00EA44F2">
        <w:t>http://www.chusho.meti.go.jp/keiei/kakushin/</w:t>
      </w:r>
      <w:r w:rsidRPr="00EA44F2">
        <w:rPr>
          <w:rFonts w:hint="eastAsia"/>
        </w:rPr>
        <w:t xml:space="preserve"> </w:t>
      </w:r>
      <w:r w:rsidRPr="00EA44F2">
        <w:rPr>
          <w:rFonts w:hint="eastAsia"/>
        </w:rPr>
        <w:t>）をご覧</w:t>
      </w:r>
      <w:r>
        <w:rPr>
          <w:rFonts w:hint="eastAsia"/>
        </w:rPr>
        <w:t>いただくか、当産業支援機構までお問合せください。</w:t>
      </w:r>
    </w:p>
    <w:p w:rsidR="006C4786" w:rsidRDefault="006C4786" w:rsidP="006C4786"/>
    <w:p w:rsidR="00C474AE" w:rsidRPr="00E652D1" w:rsidRDefault="00C474AE" w:rsidP="00C474AE">
      <w:pPr>
        <w:jc w:val="left"/>
        <w:rPr>
          <w:b/>
          <w:u w:val="single"/>
        </w:rPr>
      </w:pPr>
      <w:r>
        <w:rPr>
          <w:rFonts w:hint="eastAsia"/>
          <w:b/>
          <w:u w:val="single"/>
        </w:rPr>
        <w:t>２．</w:t>
      </w:r>
      <w:r w:rsidRPr="00E652D1">
        <w:rPr>
          <w:rFonts w:hint="eastAsia"/>
          <w:b/>
          <w:u w:val="single"/>
        </w:rPr>
        <w:t>海外展開も経営革新に含まれます</w:t>
      </w:r>
    </w:p>
    <w:p w:rsidR="00C474AE" w:rsidRDefault="00C474AE" w:rsidP="00C474AE">
      <w:pPr>
        <w:jc w:val="left"/>
      </w:pPr>
      <w:r>
        <w:rPr>
          <w:rFonts w:hint="eastAsia"/>
        </w:rPr>
        <w:t xml:space="preserve">　平成２４年度より、経営革新計画を取得することで</w:t>
      </w:r>
      <w:r w:rsidR="00AC47DB">
        <w:rPr>
          <w:rFonts w:hint="eastAsia"/>
        </w:rPr>
        <w:t>政府系金融機関等の、</w:t>
      </w:r>
      <w:r>
        <w:rPr>
          <w:rFonts w:hint="eastAsia"/>
        </w:rPr>
        <w:t>海外展開に伴う資金調達</w:t>
      </w:r>
      <w:r w:rsidR="00AC47DB">
        <w:rPr>
          <w:rFonts w:hint="eastAsia"/>
        </w:rPr>
        <w:t>の支援措置で優遇を受けられるようになりました。</w:t>
      </w:r>
      <w:r>
        <w:rPr>
          <w:rFonts w:hint="eastAsia"/>
        </w:rPr>
        <w:t>当産業支援機構では、海外進出や輸出入等に関するご相談も承っておりますので、経営革新と併せて</w:t>
      </w:r>
      <w:r w:rsidR="00AC47DB">
        <w:rPr>
          <w:rFonts w:hint="eastAsia"/>
        </w:rPr>
        <w:t>ご活用ください。</w:t>
      </w:r>
    </w:p>
    <w:p w:rsidR="006C4786" w:rsidRPr="00C474AE" w:rsidRDefault="006C4786" w:rsidP="006C4786">
      <w:pPr>
        <w:sectPr w:rsidR="006C4786" w:rsidRPr="00C474AE">
          <w:pgSz w:w="11906" w:h="16838"/>
          <w:pgMar w:top="1985" w:right="1701" w:bottom="1701" w:left="1701" w:header="851" w:footer="992" w:gutter="0"/>
          <w:cols w:space="425"/>
          <w:docGrid w:type="lines" w:linePitch="360"/>
        </w:sectPr>
      </w:pPr>
    </w:p>
    <w:p w:rsidR="006C4786" w:rsidRDefault="006C4786" w:rsidP="006C4786"/>
    <w:p w:rsidR="006C4786" w:rsidRDefault="006C4786" w:rsidP="006C4786">
      <w:pPr>
        <w:jc w:val="left"/>
        <w:sectPr w:rsidR="006C4786" w:rsidSect="006C4786">
          <w:type w:val="continuous"/>
          <w:pgSz w:w="11906" w:h="16838"/>
          <w:pgMar w:top="1985" w:right="1701" w:bottom="1701" w:left="1701" w:header="851" w:footer="992" w:gutter="0"/>
          <w:cols w:space="425"/>
          <w:docGrid w:type="lines" w:linePitch="360"/>
        </w:sectPr>
      </w:pPr>
    </w:p>
    <w:p w:rsidR="00C474AE" w:rsidRPr="00C474AE" w:rsidRDefault="00C474AE" w:rsidP="006C4786">
      <w:pPr>
        <w:jc w:val="left"/>
        <w:rPr>
          <w:b/>
          <w:u w:val="single"/>
        </w:rPr>
      </w:pPr>
      <w:r w:rsidRPr="00C474AE">
        <w:rPr>
          <w:rFonts w:hint="eastAsia"/>
          <w:b/>
          <w:u w:val="single"/>
        </w:rPr>
        <w:lastRenderedPageBreak/>
        <w:t>３．お申し込み方法</w:t>
      </w:r>
    </w:p>
    <w:p w:rsidR="00C474AE" w:rsidRPr="00B33922" w:rsidRDefault="00C474AE" w:rsidP="006C4786">
      <w:pPr>
        <w:jc w:val="left"/>
      </w:pPr>
      <w:r>
        <w:rPr>
          <w:rFonts w:hint="eastAsia"/>
        </w:rPr>
        <w:t xml:space="preserve">　下記の問合せ先までお気軽にご連絡ください。</w:t>
      </w:r>
    </w:p>
    <w:p w:rsidR="006C4786" w:rsidRDefault="006C4786" w:rsidP="006C4786">
      <w:r>
        <w:rPr>
          <w:noProof/>
        </w:rPr>
        <w:lastRenderedPageBreak/>
        <w:drawing>
          <wp:inline distT="0" distB="0" distL="0" distR="0">
            <wp:extent cx="2533650" cy="1581855"/>
            <wp:effectExtent l="0" t="0" r="0" b="0"/>
            <wp:docPr id="3" name="図 3" descr="C:\Users\tsuchiya\AppData\Local\Microsoft\Windows\Temporary Internet Files\Content.IE5\6GS36I85\MC90043754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uchiya\AppData\Local\Microsoft\Windows\Temporary Internet Files\Content.IE5\6GS36I85\MC900437547[1].wmf"/>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4772" cy="1588799"/>
                    </a:xfrm>
                    <a:prstGeom prst="rect">
                      <a:avLst/>
                    </a:prstGeom>
                    <a:noFill/>
                    <a:ln>
                      <a:noFill/>
                    </a:ln>
                  </pic:spPr>
                </pic:pic>
              </a:graphicData>
            </a:graphic>
          </wp:inline>
        </w:drawing>
      </w:r>
    </w:p>
    <w:p w:rsidR="006C4786" w:rsidRDefault="006C4786" w:rsidP="006C4786">
      <w:pPr>
        <w:sectPr w:rsidR="006C4786" w:rsidSect="006C4786">
          <w:type w:val="continuous"/>
          <w:pgSz w:w="11906" w:h="16838"/>
          <w:pgMar w:top="1985" w:right="1701" w:bottom="1701" w:left="1701" w:header="851" w:footer="992" w:gutter="0"/>
          <w:cols w:num="2" w:space="425"/>
          <w:docGrid w:type="lines" w:linePitch="360"/>
        </w:sectPr>
      </w:pPr>
    </w:p>
    <w:p w:rsidR="006C4786" w:rsidRPr="00B33922" w:rsidRDefault="00572691" w:rsidP="006C4786">
      <w:r>
        <w:rPr>
          <w:noProof/>
        </w:rPr>
        <w:lastRenderedPageBreak/>
        <w:pict>
          <v:rect id="正方形/長方形 1" o:spid="_x0000_s1027" style="position:absolute;left:0;text-align:left;margin-left:.05pt;margin-top:9pt;width:422.9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" fillcolor="white [3201]" strokecolor="#f79646 [3209]" strokeweight="2pt">
            <v:textbox>
              <w:txbxContent>
                <w:p w:rsidR="00877663" w:rsidRDefault="00877663" w:rsidP="006C4786">
                  <w:r>
                    <w:rPr>
                      <w:rFonts w:hint="eastAsia"/>
                    </w:rPr>
                    <w:t>問合せ先</w:t>
                  </w:r>
                </w:p>
                <w:p w:rsidR="00877663" w:rsidRDefault="00877663" w:rsidP="006C4786">
                  <w:r>
                    <w:rPr>
                      <w:rFonts w:hint="eastAsia"/>
                    </w:rPr>
                    <w:t>公益財団法人やまなし産業支援機構　新産業創造部　新市場開拓課　土屋</w:t>
                  </w:r>
                </w:p>
                <w:p w:rsidR="00877663" w:rsidRPr="007372DB" w:rsidRDefault="00877663" w:rsidP="006C4786">
                  <w:r>
                    <w:rPr>
                      <w:rFonts w:hint="eastAsia"/>
                    </w:rPr>
                    <w:t>TEL</w:t>
                  </w:r>
                  <w:r>
                    <w:rPr>
                      <w:rFonts w:hint="eastAsia"/>
                    </w:rPr>
                    <w:t xml:space="preserve">　</w:t>
                  </w:r>
                  <w:r>
                    <w:rPr>
                      <w:rFonts w:hint="eastAsia"/>
                    </w:rPr>
                    <w:t>055-243-1888</w:t>
                  </w:r>
                  <w:r>
                    <w:rPr>
                      <w:rFonts w:hint="eastAsia"/>
                    </w:rPr>
                    <w:t xml:space="preserve">　／　</w:t>
                  </w:r>
                  <w:r>
                    <w:rPr>
                      <w:rFonts w:hint="eastAsia"/>
                    </w:rPr>
                    <w:t>E-mail</w:t>
                  </w:r>
                  <w:r>
                    <w:rPr>
                      <w:rFonts w:hint="eastAsia"/>
                    </w:rPr>
                    <w:t xml:space="preserve">　</w:t>
                  </w:r>
                  <w:r>
                    <w:rPr>
                      <w:rFonts w:hint="eastAsia"/>
                    </w:rPr>
                    <w:t>info@yiso.or.jp</w:t>
                  </w:r>
                </w:p>
                <w:p w:rsidR="00877663" w:rsidRPr="00E44EB1" w:rsidRDefault="00877663" w:rsidP="006C4786">
                  <w:pPr>
                    <w:jc w:val="center"/>
                  </w:pPr>
                </w:p>
              </w:txbxContent>
            </v:textbox>
          </v:rect>
        </w:pict>
      </w:r>
    </w:p>
    <w:p w:rsidR="00C474AE" w:rsidRPr="00C474AE" w:rsidRDefault="00C474AE">
      <w:bookmarkStart w:id="0" w:name="_GoBack"/>
      <w:bookmarkEnd w:id="0"/>
    </w:p>
    <w:sectPr w:rsidR="00C474AE" w:rsidRPr="00C474AE" w:rsidSect="00877663">
      <w:type w:val="continuous"/>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663" w:rsidRDefault="00877663" w:rsidP="00877663">
      <w:r>
        <w:separator/>
      </w:r>
    </w:p>
  </w:endnote>
  <w:endnote w:type="continuationSeparator" w:id="0">
    <w:p w:rsidR="00877663" w:rsidRDefault="00877663" w:rsidP="0087766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663" w:rsidRDefault="00877663" w:rsidP="00877663">
      <w:r>
        <w:separator/>
      </w:r>
    </w:p>
  </w:footnote>
  <w:footnote w:type="continuationSeparator" w:id="0">
    <w:p w:rsidR="00877663" w:rsidRDefault="00877663" w:rsidP="008776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14FE8"/>
    <w:rsid w:val="00152090"/>
    <w:rsid w:val="003843F4"/>
    <w:rsid w:val="00407331"/>
    <w:rsid w:val="00463A0C"/>
    <w:rsid w:val="00572691"/>
    <w:rsid w:val="005D282F"/>
    <w:rsid w:val="00614FE8"/>
    <w:rsid w:val="006C4786"/>
    <w:rsid w:val="00877663"/>
    <w:rsid w:val="008D5FCF"/>
    <w:rsid w:val="00AC47DB"/>
    <w:rsid w:val="00B4175A"/>
    <w:rsid w:val="00BB7C23"/>
    <w:rsid w:val="00BF7954"/>
    <w:rsid w:val="00C474AE"/>
    <w:rsid w:val="00E652D1"/>
    <w:rsid w:val="00E80FAC"/>
    <w:rsid w:val="00F02BD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7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478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C4786"/>
    <w:rPr>
      <w:rFonts w:asciiTheme="majorHAnsi" w:eastAsiaTheme="majorEastAsia" w:hAnsiTheme="majorHAnsi" w:cstheme="majorBidi"/>
      <w:sz w:val="18"/>
      <w:szCs w:val="18"/>
    </w:rPr>
  </w:style>
  <w:style w:type="paragraph" w:styleId="a5">
    <w:name w:val="header"/>
    <w:basedOn w:val="a"/>
    <w:link w:val="a6"/>
    <w:uiPriority w:val="99"/>
    <w:semiHidden/>
    <w:unhideWhenUsed/>
    <w:rsid w:val="00877663"/>
    <w:pPr>
      <w:tabs>
        <w:tab w:val="center" w:pos="4252"/>
        <w:tab w:val="right" w:pos="8504"/>
      </w:tabs>
      <w:snapToGrid w:val="0"/>
    </w:pPr>
  </w:style>
  <w:style w:type="character" w:customStyle="1" w:styleId="a6">
    <w:name w:val="ヘッダー (文字)"/>
    <w:basedOn w:val="a0"/>
    <w:link w:val="a5"/>
    <w:uiPriority w:val="99"/>
    <w:semiHidden/>
    <w:rsid w:val="00877663"/>
  </w:style>
  <w:style w:type="paragraph" w:styleId="a7">
    <w:name w:val="footer"/>
    <w:basedOn w:val="a"/>
    <w:link w:val="a8"/>
    <w:uiPriority w:val="99"/>
    <w:semiHidden/>
    <w:unhideWhenUsed/>
    <w:rsid w:val="00877663"/>
    <w:pPr>
      <w:tabs>
        <w:tab w:val="center" w:pos="4252"/>
        <w:tab w:val="right" w:pos="8504"/>
      </w:tabs>
      <w:snapToGrid w:val="0"/>
    </w:pPr>
  </w:style>
  <w:style w:type="character" w:customStyle="1" w:styleId="a8">
    <w:name w:val="フッター (文字)"/>
    <w:basedOn w:val="a0"/>
    <w:link w:val="a7"/>
    <w:uiPriority w:val="99"/>
    <w:semiHidden/>
    <w:rsid w:val="008776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7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478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C4786"/>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Pages>
  <Words>96</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土屋 泰斗</dc:creator>
  <cp:keywords/>
  <dc:description/>
  <cp:lastModifiedBy>aoki</cp:lastModifiedBy>
  <cp:revision>6</cp:revision>
  <cp:lastPrinted>2014-02-13T00:08:00Z</cp:lastPrinted>
  <dcterms:created xsi:type="dcterms:W3CDTF">2013-11-28T23:37:00Z</dcterms:created>
  <dcterms:modified xsi:type="dcterms:W3CDTF">2014-02-13T00:10:00Z</dcterms:modified>
</cp:coreProperties>
</file>